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2C7" w:rsidRPr="004C4D9C" w:rsidRDefault="006102C7" w:rsidP="006102C7">
      <w:pPr>
        <w:pStyle w:val="NoSpacing"/>
        <w:spacing w:line="276" w:lineRule="auto"/>
        <w:ind w:left="252"/>
        <w:jc w:val="both"/>
        <w:rPr>
          <w:rFonts w:ascii="Times New Roman" w:hAnsi="Times New Roman" w:cs="Times New Roman"/>
          <w:b/>
          <w:sz w:val="20"/>
          <w:szCs w:val="20"/>
        </w:rPr>
      </w:pPr>
      <w:r>
        <w:rPr>
          <w:rFonts w:ascii="Times New Roman" w:eastAsia="Times New Roman" w:hAnsi="Times New Roman" w:cs="Times New Roman"/>
          <w:color w:val="000000"/>
          <w:sz w:val="18"/>
          <w:szCs w:val="18"/>
        </w:rPr>
        <w:t xml:space="preserve">                                         </w:t>
      </w:r>
      <w:r>
        <w:rPr>
          <w:rFonts w:cs="Calibri"/>
          <w:b/>
          <w:bCs/>
          <w:sz w:val="28"/>
          <w:szCs w:val="28"/>
        </w:rPr>
        <w:t>PASCHIMANCHAL VIDYUT VITRAN NIGAM LTD</w:t>
      </w:r>
    </w:p>
    <w:p w:rsidR="006102C7" w:rsidRPr="00FA48D7" w:rsidRDefault="006102C7" w:rsidP="006102C7">
      <w:pPr>
        <w:spacing w:after="0" w:line="240" w:lineRule="auto"/>
        <w:jc w:val="center"/>
        <w:rPr>
          <w:rFonts w:ascii="Times New Roman" w:hAnsi="Times New Roman" w:cs="Times New Roman"/>
          <w:b/>
          <w:sz w:val="20"/>
          <w:szCs w:val="20"/>
        </w:rPr>
      </w:pPr>
      <w:r>
        <w:rPr>
          <w:rFonts w:ascii="Kruti Dev 010" w:hAnsi="Kruti Dev 010"/>
          <w:noProof/>
        </w:rPr>
        <mc:AlternateContent>
          <mc:Choice Requires="wps">
            <w:drawing>
              <wp:anchor distT="4294967295" distB="4294967295" distL="114300" distR="114300" simplePos="0" relativeHeight="251659264" behindDoc="0" locked="0" layoutInCell="1" allowOverlap="1" wp14:anchorId="74510158" wp14:editId="62AD8141">
                <wp:simplePos x="0" y="0"/>
                <wp:positionH relativeFrom="column">
                  <wp:posOffset>-421640</wp:posOffset>
                </wp:positionH>
                <wp:positionV relativeFrom="paragraph">
                  <wp:posOffset>43814</wp:posOffset>
                </wp:positionV>
                <wp:extent cx="6921500" cy="0"/>
                <wp:effectExtent l="0" t="0" r="1270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mc:Fallback>
        </mc:AlternateContent>
      </w:r>
    </w:p>
    <w:p w:rsidR="006102C7" w:rsidRPr="00651767" w:rsidRDefault="007F2AAD" w:rsidP="006102C7">
      <w:pPr>
        <w:pStyle w:val="NoSpacing"/>
        <w:rPr>
          <w:b/>
          <w:sz w:val="20"/>
        </w:rPr>
      </w:pPr>
      <w:r>
        <w:rPr>
          <w:b/>
          <w:noProof/>
          <w:sz w:val="20"/>
        </w:rPr>
        <w:drawing>
          <wp:anchor distT="0" distB="0" distL="114300" distR="114300" simplePos="0" relativeHeight="251661312" behindDoc="0" locked="0" layoutInCell="0" allowOverlap="1" wp14:anchorId="23844F99" wp14:editId="25EE6358">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006102C7" w:rsidRPr="00651767">
        <w:rPr>
          <w:b/>
          <w:sz w:val="20"/>
        </w:rPr>
        <w:t xml:space="preserve">Office of the                                                                                                                       </w:t>
      </w:r>
      <w:r w:rsidR="006102C7">
        <w:rPr>
          <w:b/>
          <w:sz w:val="20"/>
        </w:rPr>
        <w:tab/>
      </w:r>
      <w:r w:rsidR="006102C7" w:rsidRPr="00651767">
        <w:rPr>
          <w:b/>
          <w:sz w:val="20"/>
        </w:rPr>
        <w:t xml:space="preserve"> </w:t>
      </w:r>
      <w:r w:rsidR="006102C7">
        <w:rPr>
          <w:b/>
          <w:sz w:val="20"/>
        </w:rPr>
        <w:tab/>
        <w:t xml:space="preserve">      </w:t>
      </w:r>
      <w:r w:rsidR="006102C7" w:rsidRPr="00651767">
        <w:rPr>
          <w:b/>
          <w:sz w:val="20"/>
        </w:rPr>
        <w:t xml:space="preserve"> </w:t>
      </w:r>
      <w:proofErr w:type="spellStart"/>
      <w:r w:rsidR="006102C7" w:rsidRPr="00651767">
        <w:rPr>
          <w:rFonts w:ascii="Kruti Dev 010" w:hAnsi="Kruti Dev 010"/>
          <w:b/>
          <w:sz w:val="20"/>
        </w:rPr>
        <w:t>dk</w:t>
      </w:r>
      <w:proofErr w:type="gramStart"/>
      <w:r w:rsidR="006102C7" w:rsidRPr="00651767">
        <w:rPr>
          <w:rFonts w:ascii="Kruti Dev 010" w:hAnsi="Kruti Dev 010"/>
          <w:b/>
          <w:sz w:val="20"/>
        </w:rPr>
        <w:t>;kZy</w:t>
      </w:r>
      <w:proofErr w:type="spellEnd"/>
      <w:proofErr w:type="gramEnd"/>
      <w:r w:rsidR="006102C7" w:rsidRPr="00651767">
        <w:rPr>
          <w:rFonts w:ascii="Kruti Dev 010" w:hAnsi="Kruti Dev 010"/>
          <w:b/>
          <w:sz w:val="20"/>
        </w:rPr>
        <w:t>;</w:t>
      </w:r>
      <w:r w:rsidR="006102C7" w:rsidRPr="00651767">
        <w:rPr>
          <w:b/>
          <w:sz w:val="20"/>
        </w:rPr>
        <w:tab/>
      </w:r>
    </w:p>
    <w:p w:rsidR="006102C7" w:rsidRPr="00651767" w:rsidRDefault="006102C7" w:rsidP="006102C7">
      <w:pPr>
        <w:pStyle w:val="NoSpacing"/>
        <w:rPr>
          <w:b/>
          <w:sz w:val="20"/>
        </w:rPr>
      </w:pPr>
      <w:r>
        <w:rPr>
          <w:b/>
          <w:sz w:val="20"/>
        </w:rPr>
        <w:t>Executive</w:t>
      </w:r>
      <w:r w:rsidRPr="00651767">
        <w:rPr>
          <w:b/>
          <w:sz w:val="20"/>
        </w:rPr>
        <w:t xml:space="preserve"> Engineer                                                                                          </w:t>
      </w:r>
      <w:r>
        <w:rPr>
          <w:b/>
          <w:sz w:val="20"/>
        </w:rPr>
        <w:tab/>
      </w:r>
      <w:r w:rsidRPr="00651767">
        <w:rPr>
          <w:b/>
          <w:sz w:val="20"/>
        </w:rPr>
        <w:t xml:space="preserve"> </w:t>
      </w:r>
      <w:r>
        <w:rPr>
          <w:b/>
          <w:sz w:val="20"/>
        </w:rPr>
        <w:tab/>
      </w:r>
      <w:r w:rsidRPr="00651767">
        <w:rPr>
          <w:b/>
          <w:sz w:val="20"/>
        </w:rPr>
        <w:t xml:space="preserve"> </w:t>
      </w:r>
      <w:r>
        <w:rPr>
          <w:rFonts w:ascii="Kruti Dev 010" w:hAnsi="Kruti Dev 010"/>
          <w:b/>
          <w:sz w:val="20"/>
        </w:rPr>
        <w:t xml:space="preserve">       </w:t>
      </w:r>
      <w:proofErr w:type="spellStart"/>
      <w:r>
        <w:rPr>
          <w:rFonts w:ascii="Kruti Dev 010" w:hAnsi="Kruti Dev 010"/>
          <w:b/>
          <w:sz w:val="20"/>
        </w:rPr>
        <w:t>vf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sidRPr="00651767">
        <w:rPr>
          <w:rFonts w:ascii="Kruti Dev 010" w:hAnsi="Kruti Dev 010"/>
          <w:b/>
          <w:sz w:val="20"/>
        </w:rPr>
        <w:t>vfHk</w:t>
      </w:r>
      <w:proofErr w:type="gramStart"/>
      <w:r w:rsidRPr="00651767">
        <w:rPr>
          <w:rFonts w:ascii="Kruti Dev 010" w:hAnsi="Kruti Dev 010"/>
          <w:b/>
          <w:sz w:val="20"/>
        </w:rPr>
        <w:t>;Urk</w:t>
      </w:r>
      <w:proofErr w:type="spellEnd"/>
      <w:proofErr w:type="gramEnd"/>
      <w:r w:rsidRPr="00651767">
        <w:rPr>
          <w:rFonts w:ascii="Kruti Dev 010" w:hAnsi="Kruti Dev 010"/>
          <w:b/>
          <w:sz w:val="20"/>
        </w:rPr>
        <w:t xml:space="preserve">     </w:t>
      </w:r>
    </w:p>
    <w:p w:rsidR="006102C7" w:rsidRPr="00651767" w:rsidRDefault="006102C7" w:rsidP="006102C7">
      <w:pPr>
        <w:pStyle w:val="NoSpacing"/>
        <w:rPr>
          <w:b/>
          <w:sz w:val="20"/>
        </w:rPr>
      </w:pPr>
      <w:r w:rsidRPr="00651767">
        <w:rPr>
          <w:b/>
          <w:sz w:val="20"/>
        </w:rPr>
        <w:t xml:space="preserve">Electricity Civil Distribution Division </w:t>
      </w:r>
      <w:r w:rsidRPr="00651767">
        <w:rPr>
          <w:b/>
          <w:sz w:val="20"/>
        </w:rPr>
        <w:tab/>
      </w:r>
      <w:r>
        <w:rPr>
          <w:b/>
          <w:sz w:val="20"/>
        </w:rPr>
        <w:tab/>
      </w:r>
      <w:r>
        <w:rPr>
          <w:b/>
          <w:sz w:val="20"/>
        </w:rPr>
        <w:tab/>
      </w:r>
      <w:r>
        <w:rPr>
          <w:b/>
          <w:sz w:val="20"/>
        </w:rPr>
        <w:tab/>
      </w:r>
      <w:r>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k.M</w:t>
      </w:r>
      <w:proofErr w:type="spellEnd"/>
    </w:p>
    <w:p w:rsidR="006102C7" w:rsidRPr="00651767" w:rsidRDefault="006102C7" w:rsidP="006102C7">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Pr>
          <w:b/>
          <w:sz w:val="20"/>
        </w:rPr>
        <w:tab/>
      </w:r>
      <w:r>
        <w:rPr>
          <w:b/>
          <w:sz w:val="20"/>
        </w:rPr>
        <w:tab/>
      </w:r>
      <w:r w:rsidRPr="00651767">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6102C7" w:rsidRPr="00430D8E" w:rsidRDefault="006102C7" w:rsidP="006102C7">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Pr>
          <w:rFonts w:cs="Calibri"/>
          <w:b/>
          <w:sz w:val="20"/>
        </w:rPr>
        <w:tab/>
      </w:r>
      <w:r>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6102C7" w:rsidRDefault="006102C7" w:rsidP="006102C7">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6102C7" w:rsidRPr="00430D8E" w:rsidRDefault="006102C7" w:rsidP="006102C7">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6102C7" w:rsidRPr="00430D8E" w:rsidRDefault="006102C7" w:rsidP="006102C7">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ee</w:t>
      </w:r>
      <w:r w:rsidRPr="00430D8E">
        <w:rPr>
          <w:rFonts w:cs="Calibri"/>
          <w:szCs w:val="28"/>
        </w:rPr>
        <w:t>civilpvvnlgzb@gmail.com</w:t>
      </w:r>
    </w:p>
    <w:p w:rsidR="006102C7" w:rsidRPr="00E20A6F" w:rsidRDefault="006102C7" w:rsidP="006102C7">
      <w:pPr>
        <w:ind w:left="-360" w:firstLine="360"/>
        <w:rPr>
          <w:rFonts w:ascii="Kruti Dev 010" w:hAnsi="Kruti Dev 010"/>
          <w:b/>
          <w:sz w:val="28"/>
          <w:szCs w:val="28"/>
        </w:rPr>
      </w:pPr>
      <w:r w:rsidRPr="00E20A6F">
        <w:rPr>
          <w:rFonts w:ascii="Kruti Dev 010" w:hAnsi="Kruti Dev 010"/>
          <w:b/>
          <w:dstrike/>
          <w:sz w:val="28"/>
          <w:szCs w:val="28"/>
          <w:u w:val="double"/>
        </w:rPr>
        <w:t>&amp;&amp;&amp;&amp;&amp;&amp;&amp;&amp;&amp;&amp;&amp;&amp;&amp;&amp;&amp;&amp;&amp;&amp;&amp;&amp;&amp;&amp;&amp;&amp;&amp;&amp;&amp;&amp;&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5588"/>
        <w:gridCol w:w="1199"/>
        <w:gridCol w:w="1354"/>
        <w:gridCol w:w="1669"/>
      </w:tblGrid>
      <w:tr w:rsidR="006102C7" w:rsidRPr="006430C6" w:rsidTr="008C2919">
        <w:trPr>
          <w:trHeight w:val="57"/>
        </w:trPr>
        <w:tc>
          <w:tcPr>
            <w:tcW w:w="10638" w:type="dxa"/>
            <w:gridSpan w:val="5"/>
            <w:shd w:val="clear" w:color="auto" w:fill="auto"/>
            <w:noWrap/>
            <w:vAlign w:val="bottom"/>
            <w:hideMark/>
          </w:tcPr>
          <w:p w:rsidR="006102C7" w:rsidRPr="006430C6" w:rsidRDefault="006102C7" w:rsidP="007C7DCB">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6102C7" w:rsidRPr="006430C6" w:rsidTr="008C2919">
        <w:trPr>
          <w:trHeight w:val="228"/>
        </w:trPr>
        <w:tc>
          <w:tcPr>
            <w:tcW w:w="828" w:type="dxa"/>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588" w:type="dxa"/>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53" w:type="dxa"/>
            <w:gridSpan w:val="2"/>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6102C7" w:rsidRPr="006430C6" w:rsidTr="008C2919">
        <w:trPr>
          <w:trHeight w:val="134"/>
        </w:trPr>
        <w:tc>
          <w:tcPr>
            <w:tcW w:w="828" w:type="dxa"/>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588" w:type="dxa"/>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9" w:type="dxa"/>
            <w:shd w:val="clear" w:color="auto" w:fill="auto"/>
            <w:noWrap/>
            <w:vAlign w:val="bottom"/>
            <w:hideMark/>
          </w:tcPr>
          <w:p w:rsidR="006102C7" w:rsidRPr="006430C6" w:rsidRDefault="006102C7" w:rsidP="007C7DCB">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54" w:type="dxa"/>
            <w:shd w:val="clear" w:color="auto" w:fill="auto"/>
            <w:noWrap/>
            <w:vAlign w:val="bottom"/>
            <w:hideMark/>
          </w:tcPr>
          <w:p w:rsidR="006102C7" w:rsidRPr="006430C6" w:rsidRDefault="006102C7" w:rsidP="007C7DCB">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3D3BBA" w:rsidRPr="006430C6" w:rsidTr="008C2919">
        <w:trPr>
          <w:trHeight w:val="525"/>
        </w:trPr>
        <w:tc>
          <w:tcPr>
            <w:tcW w:w="828" w:type="dxa"/>
            <w:tcBorders>
              <w:bottom w:val="single" w:sz="4" w:space="0" w:color="auto"/>
            </w:tcBorders>
            <w:shd w:val="clear" w:color="auto" w:fill="auto"/>
            <w:noWrap/>
            <w:hideMark/>
          </w:tcPr>
          <w:p w:rsidR="003D3BBA" w:rsidRPr="00213F06" w:rsidRDefault="003D3BBA" w:rsidP="00F77B20">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588" w:type="dxa"/>
            <w:tcBorders>
              <w:bottom w:val="single" w:sz="4" w:space="0" w:color="auto"/>
            </w:tcBorders>
            <w:shd w:val="clear" w:color="auto" w:fill="auto"/>
            <w:noWrap/>
            <w:hideMark/>
          </w:tcPr>
          <w:p w:rsidR="003D3BBA" w:rsidRPr="0032499A" w:rsidRDefault="00770D81" w:rsidP="00F77B20">
            <w:pPr>
              <w:spacing w:after="0" w:line="240" w:lineRule="auto"/>
              <w:rPr>
                <w:sz w:val="20"/>
                <w:szCs w:val="20"/>
              </w:rPr>
            </w:pPr>
            <w:r w:rsidRPr="00770D81">
              <w:rPr>
                <w:rFonts w:cs="Arial"/>
                <w:bCs/>
                <w:sz w:val="20"/>
              </w:rPr>
              <w:t>Roof Treatment of SGR Building &amp; Office Building &amp; Other</w:t>
            </w:r>
            <w:r w:rsidR="00990004">
              <w:rPr>
                <w:rFonts w:cs="Arial"/>
                <w:bCs/>
                <w:sz w:val="20"/>
              </w:rPr>
              <w:t xml:space="preserve"> Civil works At Various 33/11 K.V. Sub-S</w:t>
            </w:r>
            <w:r w:rsidRPr="00770D81">
              <w:rPr>
                <w:rFonts w:cs="Arial"/>
                <w:bCs/>
                <w:sz w:val="20"/>
              </w:rPr>
              <w:t xml:space="preserve">tations  Under EDD-1 &amp; EDD-3 </w:t>
            </w:r>
            <w:proofErr w:type="spellStart"/>
            <w:r w:rsidRPr="00770D81">
              <w:rPr>
                <w:rFonts w:cs="Arial"/>
                <w:bCs/>
                <w:sz w:val="20"/>
              </w:rPr>
              <w:t>Bulandshahr</w:t>
            </w:r>
            <w:proofErr w:type="spellEnd"/>
            <w:r w:rsidRPr="00770D81">
              <w:rPr>
                <w:rFonts w:cs="Arial"/>
                <w:bCs/>
                <w:sz w:val="20"/>
              </w:rPr>
              <w:t xml:space="preserve"> Against Additional Fund Availab</w:t>
            </w:r>
            <w:r w:rsidR="00D15EEC">
              <w:rPr>
                <w:rFonts w:cs="Arial"/>
                <w:bCs/>
                <w:sz w:val="20"/>
              </w:rPr>
              <w:t>i</w:t>
            </w:r>
            <w:r w:rsidRPr="00770D81">
              <w:rPr>
                <w:rFonts w:cs="Arial"/>
                <w:bCs/>
                <w:sz w:val="20"/>
              </w:rPr>
              <w:t>lity Under Bus</w:t>
            </w:r>
            <w:r w:rsidR="00D15EEC">
              <w:rPr>
                <w:rFonts w:cs="Arial"/>
                <w:bCs/>
                <w:sz w:val="20"/>
              </w:rPr>
              <w:t>ine</w:t>
            </w:r>
            <w:r w:rsidRPr="00770D81">
              <w:rPr>
                <w:rFonts w:cs="Arial"/>
                <w:bCs/>
                <w:sz w:val="20"/>
              </w:rPr>
              <w:t>ss Plan 2023-24</w:t>
            </w:r>
          </w:p>
        </w:tc>
        <w:tc>
          <w:tcPr>
            <w:tcW w:w="1199" w:type="dxa"/>
            <w:tcBorders>
              <w:bottom w:val="single" w:sz="4" w:space="0" w:color="auto"/>
            </w:tcBorders>
            <w:shd w:val="clear" w:color="auto" w:fill="auto"/>
            <w:noWrap/>
            <w:hideMark/>
          </w:tcPr>
          <w:p w:rsidR="003D3BBA" w:rsidRPr="006430C6" w:rsidRDefault="003D3BBA" w:rsidP="00F77B2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354" w:type="dxa"/>
            <w:tcBorders>
              <w:bottom w:val="single" w:sz="4" w:space="0" w:color="auto"/>
            </w:tcBorders>
            <w:shd w:val="clear" w:color="auto" w:fill="auto"/>
            <w:noWrap/>
            <w:hideMark/>
          </w:tcPr>
          <w:p w:rsidR="003D3BBA" w:rsidRPr="006430C6" w:rsidRDefault="003D3BBA" w:rsidP="00F77B2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669" w:type="dxa"/>
            <w:tcBorders>
              <w:bottom w:val="single" w:sz="4" w:space="0" w:color="auto"/>
            </w:tcBorders>
            <w:shd w:val="clear" w:color="auto" w:fill="auto"/>
            <w:noWrap/>
            <w:hideMark/>
          </w:tcPr>
          <w:p w:rsidR="003D3BBA" w:rsidRPr="00C4515D" w:rsidRDefault="00770D81" w:rsidP="00770D81">
            <w:pPr>
              <w:spacing w:after="0"/>
              <w:jc w:val="center"/>
              <w:rPr>
                <w:b/>
                <w:bCs/>
                <w:color w:val="FF0000"/>
                <w:sz w:val="28"/>
                <w:szCs w:val="28"/>
              </w:rPr>
            </w:pPr>
            <w:r>
              <w:rPr>
                <w:b/>
                <w:bCs/>
                <w:color w:val="000000" w:themeColor="text1"/>
                <w:sz w:val="24"/>
                <w:szCs w:val="28"/>
              </w:rPr>
              <w:t>3988980.45</w:t>
            </w:r>
          </w:p>
        </w:tc>
      </w:tr>
      <w:tr w:rsidR="003D3BBA" w:rsidRPr="006430C6" w:rsidTr="008C2919">
        <w:trPr>
          <w:trHeight w:val="50"/>
        </w:trPr>
        <w:tc>
          <w:tcPr>
            <w:tcW w:w="6416" w:type="dxa"/>
            <w:gridSpan w:val="2"/>
            <w:tcBorders>
              <w:bottom w:val="single" w:sz="4" w:space="0" w:color="auto"/>
            </w:tcBorders>
            <w:shd w:val="clear" w:color="auto" w:fill="auto"/>
            <w:noWrap/>
            <w:vAlign w:val="bottom"/>
            <w:hideMark/>
          </w:tcPr>
          <w:p w:rsidR="003D3BBA" w:rsidRPr="006430C6" w:rsidRDefault="003D3BBA" w:rsidP="00770D81">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rPr>
              <w:t>Work</w:t>
            </w:r>
            <w:r w:rsidRPr="006430C6">
              <w:rPr>
                <w:rFonts w:ascii="Times New Roman" w:eastAsia="Times New Roman" w:hAnsi="Times New Roman" w:cs="Times New Roman"/>
                <w:b/>
                <w:bCs/>
                <w:color w:val="000000"/>
              </w:rPr>
              <w:t xml:space="preserve"> no -</w:t>
            </w:r>
            <w:r w:rsidRPr="006430C6">
              <w:rPr>
                <w:rFonts w:ascii="Times New Roman" w:eastAsia="Times New Roman" w:hAnsi="Times New Roman" w:cs="Times New Roman"/>
                <w:color w:val="000000"/>
              </w:rPr>
              <w:t xml:space="preserve">1 to </w:t>
            </w:r>
            <w:r>
              <w:rPr>
                <w:rFonts w:ascii="Times New Roman" w:eastAsia="Times New Roman" w:hAnsi="Times New Roman" w:cs="Times New Roman"/>
                <w:color w:val="000000"/>
              </w:rPr>
              <w:t>0</w:t>
            </w:r>
            <w:r w:rsidR="00770D81">
              <w:rPr>
                <w:rFonts w:ascii="Times New Roman" w:eastAsia="Times New Roman" w:hAnsi="Times New Roman" w:cs="Times New Roman"/>
                <w:color w:val="000000"/>
              </w:rPr>
              <w:t>8</w:t>
            </w:r>
          </w:p>
        </w:tc>
        <w:tc>
          <w:tcPr>
            <w:tcW w:w="1199" w:type="dxa"/>
            <w:tcBorders>
              <w:bottom w:val="single" w:sz="4" w:space="0" w:color="auto"/>
            </w:tcBorders>
            <w:shd w:val="clear" w:color="auto" w:fill="auto"/>
            <w:noWrap/>
            <w:vAlign w:val="bottom"/>
            <w:hideMark/>
          </w:tcPr>
          <w:p w:rsidR="003D3BBA" w:rsidRPr="006430C6" w:rsidRDefault="003D3BBA" w:rsidP="00F77B20">
            <w:pPr>
              <w:spacing w:after="0" w:line="240" w:lineRule="auto"/>
              <w:rPr>
                <w:rFonts w:ascii="Times New Roman" w:eastAsia="Times New Roman" w:hAnsi="Times New Roman" w:cs="Times New Roman"/>
                <w:color w:val="000000"/>
              </w:rPr>
            </w:pPr>
          </w:p>
        </w:tc>
        <w:tc>
          <w:tcPr>
            <w:tcW w:w="1354" w:type="dxa"/>
            <w:tcBorders>
              <w:bottom w:val="single" w:sz="4" w:space="0" w:color="auto"/>
            </w:tcBorders>
            <w:shd w:val="clear" w:color="auto" w:fill="auto"/>
            <w:noWrap/>
            <w:vAlign w:val="bottom"/>
            <w:hideMark/>
          </w:tcPr>
          <w:p w:rsidR="003D3BBA" w:rsidRPr="006430C6" w:rsidRDefault="003D3BBA" w:rsidP="00F77B20">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3D3BBA" w:rsidRPr="006430C6" w:rsidRDefault="003D3BBA" w:rsidP="00F77B20">
            <w:pPr>
              <w:spacing w:after="0" w:line="240" w:lineRule="auto"/>
              <w:jc w:val="right"/>
              <w:rPr>
                <w:rFonts w:ascii="Times New Roman" w:eastAsia="Times New Roman" w:hAnsi="Times New Roman" w:cs="Times New Roman"/>
                <w:color w:val="000000"/>
              </w:rPr>
            </w:pPr>
          </w:p>
        </w:tc>
      </w:tr>
      <w:tr w:rsidR="003D3BBA" w:rsidRPr="00E20A6F" w:rsidTr="008C2919">
        <w:trPr>
          <w:trHeight w:val="316"/>
        </w:trPr>
        <w:tc>
          <w:tcPr>
            <w:tcW w:w="10638" w:type="dxa"/>
            <w:gridSpan w:val="5"/>
            <w:tcBorders>
              <w:top w:val="single" w:sz="4" w:space="0" w:color="auto"/>
              <w:left w:val="nil"/>
              <w:bottom w:val="nil"/>
              <w:right w:val="nil"/>
            </w:tcBorders>
            <w:shd w:val="clear" w:color="auto" w:fill="auto"/>
            <w:noWrap/>
            <w:hideMark/>
          </w:tcPr>
          <w:p w:rsidR="003D3BBA" w:rsidRPr="00E20A6F" w:rsidRDefault="003D3BBA" w:rsidP="00770D81">
            <w:pPr>
              <w:spacing w:after="0" w:line="240" w:lineRule="auto"/>
              <w:rPr>
                <w:sz w:val="20"/>
              </w:rPr>
            </w:pPr>
            <w:r w:rsidRPr="00E20A6F">
              <w:rPr>
                <w:rFonts w:ascii="Times New Roman" w:eastAsia="Times New Roman" w:hAnsi="Times New Roman" w:cs="Times New Roman"/>
                <w:b/>
                <w:bCs/>
                <w:color w:val="000000"/>
                <w:sz w:val="20"/>
              </w:rPr>
              <w:t>Amount in Words:-</w:t>
            </w:r>
            <w:r>
              <w:t xml:space="preserve"> </w:t>
            </w:r>
            <w:r w:rsidRPr="00402F0F">
              <w:rPr>
                <w:sz w:val="20"/>
              </w:rPr>
              <w:t>(</w:t>
            </w:r>
            <w:proofErr w:type="spellStart"/>
            <w:r w:rsidRPr="003D3BBA">
              <w:rPr>
                <w:sz w:val="20"/>
              </w:rPr>
              <w:t>Rs</w:t>
            </w:r>
            <w:proofErr w:type="spellEnd"/>
            <w:r w:rsidRPr="003D3BBA">
              <w:rPr>
                <w:sz w:val="20"/>
              </w:rPr>
              <w:t xml:space="preserve"> </w:t>
            </w:r>
            <w:r w:rsidR="00770D81">
              <w:rPr>
                <w:sz w:val="20"/>
              </w:rPr>
              <w:t>Thirty Nine</w:t>
            </w:r>
            <w:r w:rsidRPr="003D3BBA">
              <w:rPr>
                <w:sz w:val="20"/>
              </w:rPr>
              <w:t xml:space="preserve"> </w:t>
            </w:r>
            <w:proofErr w:type="spellStart"/>
            <w:r w:rsidRPr="003D3BBA">
              <w:rPr>
                <w:sz w:val="20"/>
              </w:rPr>
              <w:t>Lacs</w:t>
            </w:r>
            <w:proofErr w:type="spellEnd"/>
            <w:r w:rsidRPr="003D3BBA">
              <w:rPr>
                <w:sz w:val="20"/>
              </w:rPr>
              <w:t xml:space="preserve"> </w:t>
            </w:r>
            <w:r w:rsidR="00770D81">
              <w:rPr>
                <w:sz w:val="20"/>
              </w:rPr>
              <w:t>Eighty Eight</w:t>
            </w:r>
            <w:r w:rsidRPr="003D3BBA">
              <w:rPr>
                <w:sz w:val="20"/>
              </w:rPr>
              <w:t xml:space="preserve"> Thousand </w:t>
            </w:r>
            <w:r w:rsidR="00770D81">
              <w:rPr>
                <w:sz w:val="20"/>
              </w:rPr>
              <w:t>Nine</w:t>
            </w:r>
            <w:r w:rsidRPr="003D3BBA">
              <w:rPr>
                <w:sz w:val="20"/>
              </w:rPr>
              <w:t xml:space="preserve"> Hundred </w:t>
            </w:r>
            <w:r w:rsidR="00770D81">
              <w:rPr>
                <w:sz w:val="20"/>
              </w:rPr>
              <w:t>Eighty</w:t>
            </w:r>
            <w:r w:rsidRPr="003D3BBA">
              <w:rPr>
                <w:sz w:val="20"/>
              </w:rPr>
              <w:t xml:space="preserve"> And Paisa </w:t>
            </w:r>
            <w:r w:rsidR="00770D81">
              <w:rPr>
                <w:sz w:val="20"/>
              </w:rPr>
              <w:t>Forty Five</w:t>
            </w:r>
            <w:r w:rsidRPr="003D3BBA">
              <w:rPr>
                <w:sz w:val="20"/>
              </w:rPr>
              <w:t xml:space="preserve"> Only)</w:t>
            </w:r>
          </w:p>
        </w:tc>
      </w:tr>
      <w:tr w:rsidR="003D3BBA" w:rsidRPr="00E20A6F" w:rsidTr="008C2919">
        <w:trPr>
          <w:trHeight w:val="194"/>
        </w:trPr>
        <w:tc>
          <w:tcPr>
            <w:tcW w:w="6416" w:type="dxa"/>
            <w:gridSpan w:val="2"/>
            <w:tcBorders>
              <w:top w:val="nil"/>
              <w:left w:val="nil"/>
              <w:bottom w:val="nil"/>
              <w:right w:val="nil"/>
            </w:tcBorders>
            <w:shd w:val="clear" w:color="auto" w:fill="auto"/>
            <w:noWrap/>
            <w:vAlign w:val="bottom"/>
            <w:hideMark/>
          </w:tcPr>
          <w:p w:rsidR="003D3BBA" w:rsidRPr="00E20A6F" w:rsidRDefault="003D3BBA" w:rsidP="00E20A6F">
            <w:pPr>
              <w:spacing w:after="0" w:line="240" w:lineRule="auto"/>
              <w:jc w:val="both"/>
              <w:rPr>
                <w:rFonts w:ascii="Times New Roman" w:eastAsia="Times New Roman" w:hAnsi="Times New Roman" w:cs="Times New Roman"/>
                <w:b/>
                <w:bCs/>
                <w:color w:val="000000"/>
                <w:sz w:val="20"/>
                <w:szCs w:val="19"/>
                <w:u w:val="single"/>
              </w:rPr>
            </w:pPr>
            <w:r w:rsidRPr="00E20A6F">
              <w:rPr>
                <w:rFonts w:ascii="Times New Roman" w:eastAsia="Times New Roman" w:hAnsi="Times New Roman" w:cs="Times New Roman"/>
                <w:b/>
                <w:bCs/>
                <w:color w:val="000000"/>
                <w:sz w:val="20"/>
                <w:szCs w:val="19"/>
                <w:u w:val="single"/>
              </w:rPr>
              <w:t>Special Conditions : -</w:t>
            </w:r>
          </w:p>
        </w:tc>
        <w:tc>
          <w:tcPr>
            <w:tcW w:w="1199" w:type="dxa"/>
            <w:tcBorders>
              <w:top w:val="nil"/>
              <w:left w:val="nil"/>
              <w:bottom w:val="nil"/>
              <w:right w:val="nil"/>
            </w:tcBorders>
            <w:shd w:val="clear" w:color="auto" w:fill="auto"/>
            <w:noWrap/>
            <w:vAlign w:val="bottom"/>
            <w:hideMark/>
          </w:tcPr>
          <w:p w:rsidR="003D3BBA" w:rsidRPr="00E20A6F" w:rsidRDefault="003D3BBA" w:rsidP="00E20A6F">
            <w:pPr>
              <w:spacing w:after="0" w:line="240" w:lineRule="auto"/>
              <w:jc w:val="both"/>
              <w:rPr>
                <w:rFonts w:ascii="Times New Roman" w:eastAsia="Times New Roman" w:hAnsi="Times New Roman" w:cs="Times New Roman"/>
                <w:color w:val="000000"/>
                <w:sz w:val="20"/>
                <w:szCs w:val="20"/>
              </w:rPr>
            </w:pPr>
          </w:p>
        </w:tc>
        <w:tc>
          <w:tcPr>
            <w:tcW w:w="1354" w:type="dxa"/>
            <w:tcBorders>
              <w:top w:val="nil"/>
              <w:left w:val="nil"/>
              <w:bottom w:val="nil"/>
              <w:right w:val="nil"/>
            </w:tcBorders>
            <w:shd w:val="clear" w:color="auto" w:fill="auto"/>
            <w:noWrap/>
            <w:vAlign w:val="bottom"/>
            <w:hideMark/>
          </w:tcPr>
          <w:p w:rsidR="003D3BBA" w:rsidRPr="00E20A6F" w:rsidRDefault="003D3BBA" w:rsidP="00E20A6F">
            <w:pPr>
              <w:spacing w:after="0" w:line="240" w:lineRule="auto"/>
              <w:jc w:val="both"/>
              <w:rPr>
                <w:rFonts w:ascii="Times New Roman" w:eastAsia="Times New Roman" w:hAnsi="Times New Roman" w:cs="Times New Roman"/>
                <w:color w:val="000000"/>
                <w:sz w:val="20"/>
                <w:szCs w:val="20"/>
              </w:rPr>
            </w:pPr>
          </w:p>
        </w:tc>
        <w:tc>
          <w:tcPr>
            <w:tcW w:w="1669" w:type="dxa"/>
            <w:tcBorders>
              <w:top w:val="nil"/>
              <w:left w:val="nil"/>
              <w:bottom w:val="nil"/>
              <w:right w:val="nil"/>
            </w:tcBorders>
            <w:shd w:val="clear" w:color="auto" w:fill="auto"/>
            <w:noWrap/>
            <w:vAlign w:val="bottom"/>
            <w:hideMark/>
          </w:tcPr>
          <w:p w:rsidR="003D3BBA" w:rsidRPr="00E20A6F" w:rsidRDefault="003D3BBA" w:rsidP="00E20A6F">
            <w:pPr>
              <w:spacing w:after="0" w:line="240" w:lineRule="auto"/>
              <w:jc w:val="both"/>
              <w:rPr>
                <w:rFonts w:ascii="Times New Roman" w:eastAsia="Times New Roman" w:hAnsi="Times New Roman" w:cs="Times New Roman"/>
                <w:color w:val="000000"/>
                <w:sz w:val="20"/>
                <w:szCs w:val="20"/>
              </w:rPr>
            </w:pPr>
          </w:p>
        </w:tc>
      </w:tr>
      <w:tr w:rsidR="003D3BBA" w:rsidRPr="00BE6BA7" w:rsidTr="008C2919">
        <w:trPr>
          <w:trHeight w:val="354"/>
        </w:trPr>
        <w:tc>
          <w:tcPr>
            <w:tcW w:w="10638" w:type="dxa"/>
            <w:gridSpan w:val="5"/>
            <w:tcBorders>
              <w:top w:val="nil"/>
              <w:left w:val="nil"/>
              <w:bottom w:val="nil"/>
              <w:right w:val="nil"/>
            </w:tcBorders>
            <w:shd w:val="clear" w:color="auto" w:fill="auto"/>
            <w:hideMark/>
          </w:tcPr>
          <w:p w:rsidR="003D3BBA" w:rsidRPr="00BE6BA7" w:rsidRDefault="003D3BBA"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Tenderers are advised to visit the site of work and make </w:t>
            </w:r>
            <w:proofErr w:type="gramStart"/>
            <w:r w:rsidRPr="00BE6BA7">
              <w:rPr>
                <w:rFonts w:ascii="Times New Roman" w:eastAsia="Times New Roman" w:hAnsi="Times New Roman" w:cs="Times New Roman"/>
                <w:color w:val="000000"/>
                <w:sz w:val="18"/>
                <w:szCs w:val="18"/>
              </w:rPr>
              <w:t>themselves</w:t>
            </w:r>
            <w:proofErr w:type="gramEnd"/>
            <w:r w:rsidRPr="00BE6BA7">
              <w:rPr>
                <w:rFonts w:ascii="Times New Roman" w:eastAsia="Times New Roman" w:hAnsi="Times New Roman" w:cs="Times New Roman"/>
                <w:color w:val="000000"/>
                <w:sz w:val="18"/>
                <w:szCs w:val="18"/>
              </w:rPr>
              <w:t xml:space="preserve"> acquainted with the site conditions.</w:t>
            </w:r>
            <w:r>
              <w:rPr>
                <w:rFonts w:ascii="Times New Roman" w:eastAsia="Times New Roman" w:hAnsi="Times New Roman" w:cs="Times New Roman"/>
                <w:color w:val="000000"/>
                <w:sz w:val="18"/>
                <w:szCs w:val="18"/>
              </w:rPr>
              <w:t xml:space="preserve"> No Extra Claim what so ever shall be entertained after submission of the tender.</w:t>
            </w:r>
            <w:r w:rsidRPr="00BE6BA7">
              <w:rPr>
                <w:rFonts w:ascii="Times New Roman" w:eastAsia="Times New Roman" w:hAnsi="Times New Roman" w:cs="Times New Roman"/>
                <w:color w:val="000000"/>
                <w:sz w:val="18"/>
                <w:szCs w:val="18"/>
              </w:rPr>
              <w:t xml:space="preserve"> </w:t>
            </w:r>
          </w:p>
          <w:p w:rsidR="003D3BBA" w:rsidRPr="00BE6BA7" w:rsidRDefault="003D3BBA"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 shall quote rates inclusive of all type of taxes (Income Tax, </w:t>
            </w:r>
            <w:proofErr w:type="spellStart"/>
            <w:r w:rsidRPr="00BE6BA7">
              <w:rPr>
                <w:rFonts w:ascii="Times New Roman" w:eastAsia="Times New Roman" w:hAnsi="Times New Roman" w:cs="Times New Roman"/>
                <w:color w:val="000000"/>
                <w:sz w:val="18"/>
                <w:szCs w:val="18"/>
              </w:rPr>
              <w:t>Labour</w:t>
            </w:r>
            <w:proofErr w:type="spellEnd"/>
            <w:r>
              <w:rPr>
                <w:rFonts w:ascii="Times New Roman" w:eastAsia="Times New Roman" w:hAnsi="Times New Roman" w:cs="Times New Roman"/>
                <w:color w:val="000000"/>
                <w:sz w:val="18"/>
                <w:szCs w:val="18"/>
              </w:rPr>
              <w:t xml:space="preserve"> </w:t>
            </w:r>
            <w:proofErr w:type="spellStart"/>
            <w:r w:rsidRPr="00BE6BA7">
              <w:rPr>
                <w:rFonts w:ascii="Times New Roman" w:eastAsia="Times New Roman" w:hAnsi="Times New Roman" w:cs="Times New Roman"/>
                <w:color w:val="000000"/>
                <w:sz w:val="18"/>
                <w:szCs w:val="18"/>
              </w:rPr>
              <w:t>cess</w:t>
            </w:r>
            <w:proofErr w:type="spellEnd"/>
            <w:r w:rsidRPr="00BE6BA7">
              <w:rPr>
                <w:rFonts w:ascii="Times New Roman" w:eastAsia="Times New Roman" w:hAnsi="Times New Roman" w:cs="Times New Roman"/>
                <w:color w:val="000000"/>
                <w:sz w:val="18"/>
                <w:szCs w:val="18"/>
              </w:rPr>
              <w:t>, Royalty, No entry zone fees etc.) only GST shall be paid extra.</w:t>
            </w:r>
          </w:p>
          <w:p w:rsidR="003D3BBA" w:rsidRPr="00BE6BA7" w:rsidRDefault="003D3BBA"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No idling charges of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T&amp;P and any </w:t>
            </w:r>
            <w:proofErr w:type="spellStart"/>
            <w:r w:rsidRPr="00BE6BA7">
              <w:rPr>
                <w:rFonts w:ascii="Times New Roman" w:eastAsia="Times New Roman" w:hAnsi="Times New Roman" w:cs="Times New Roman"/>
                <w:color w:val="000000"/>
                <w:sz w:val="18"/>
                <w:szCs w:val="18"/>
              </w:rPr>
              <w:t>over head</w:t>
            </w:r>
            <w:proofErr w:type="spellEnd"/>
            <w:r w:rsidRPr="00BE6BA7">
              <w:rPr>
                <w:rFonts w:ascii="Times New Roman" w:eastAsia="Times New Roman" w:hAnsi="Times New Roman" w:cs="Times New Roman"/>
                <w:color w:val="000000"/>
                <w:sz w:val="18"/>
                <w:szCs w:val="18"/>
              </w:rPr>
              <w:t xml:space="preserve"> charges shall be paid for contractual period as well as extended period.</w:t>
            </w:r>
          </w:p>
          <w:p w:rsidR="003D3BBA" w:rsidRPr="00BE6BA7" w:rsidRDefault="003D3BBA" w:rsidP="003816F1">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Rates quoted by Tender will remain firm till completion</w:t>
            </w:r>
            <w:r>
              <w:rPr>
                <w:rFonts w:ascii="Times New Roman" w:eastAsia="Times New Roman" w:hAnsi="Times New Roman" w:cs="Times New Roman"/>
                <w:color w:val="000000"/>
                <w:sz w:val="18"/>
                <w:szCs w:val="18"/>
              </w:rPr>
              <w:t xml:space="preserve"> of scope of work of contract, if</w:t>
            </w:r>
            <w:r w:rsidRPr="00BE6BA7">
              <w:rPr>
                <w:rFonts w:ascii="Times New Roman" w:eastAsia="Times New Roman" w:hAnsi="Times New Roman" w:cs="Times New Roman"/>
                <w:color w:val="000000"/>
                <w:sz w:val="18"/>
                <w:szCs w:val="18"/>
              </w:rPr>
              <w:t xml:space="preserve"> any item of work required to complete the scope of work shall be deemed included in the scope of work and rates, if not available in the bill of quantity shall be approved by SE, EC</w:t>
            </w:r>
            <w:r>
              <w:rPr>
                <w:rFonts w:ascii="Times New Roman" w:eastAsia="Times New Roman" w:hAnsi="Times New Roman" w:cs="Times New Roman"/>
                <w:color w:val="000000"/>
                <w:sz w:val="18"/>
                <w:szCs w:val="18"/>
              </w:rPr>
              <w:t>D</w:t>
            </w:r>
            <w:r w:rsidRPr="00BE6BA7">
              <w:rPr>
                <w:rFonts w:ascii="Times New Roman" w:eastAsia="Times New Roman" w:hAnsi="Times New Roman" w:cs="Times New Roman"/>
                <w:color w:val="000000"/>
                <w:sz w:val="18"/>
                <w:szCs w:val="18"/>
              </w:rPr>
              <w:t xml:space="preserve">C, </w:t>
            </w:r>
            <w:proofErr w:type="gramStart"/>
            <w:r>
              <w:rPr>
                <w:rFonts w:ascii="Times New Roman" w:eastAsia="Times New Roman" w:hAnsi="Times New Roman" w:cs="Times New Roman"/>
                <w:color w:val="000000"/>
                <w:sz w:val="18"/>
                <w:szCs w:val="18"/>
              </w:rPr>
              <w:t>GZB</w:t>
            </w:r>
            <w:proofErr w:type="gramEnd"/>
            <w:r w:rsidRPr="00BE6BA7">
              <w:rPr>
                <w:rFonts w:ascii="Times New Roman" w:eastAsia="Times New Roman" w:hAnsi="Times New Roman" w:cs="Times New Roman"/>
                <w:color w:val="000000"/>
                <w:sz w:val="18"/>
                <w:szCs w:val="18"/>
              </w:rPr>
              <w:t xml:space="preserve"> as per relevant clause.</w:t>
            </w:r>
          </w:p>
        </w:tc>
      </w:tr>
      <w:tr w:rsidR="003D3BBA" w:rsidRPr="00BE6BA7" w:rsidTr="008C2919">
        <w:trPr>
          <w:trHeight w:val="396"/>
        </w:trPr>
        <w:tc>
          <w:tcPr>
            <w:tcW w:w="10638" w:type="dxa"/>
            <w:gridSpan w:val="5"/>
            <w:tcBorders>
              <w:top w:val="nil"/>
              <w:left w:val="nil"/>
              <w:bottom w:val="nil"/>
              <w:right w:val="nil"/>
            </w:tcBorders>
            <w:shd w:val="clear" w:color="auto" w:fill="auto"/>
            <w:hideMark/>
          </w:tcPr>
          <w:p w:rsidR="003D3BBA" w:rsidRPr="00BE6BA7" w:rsidRDefault="003D3BBA"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Quantities are approximate and may vary </w:t>
            </w:r>
            <w:proofErr w:type="spellStart"/>
            <w:r w:rsidRPr="00BE6BA7">
              <w:rPr>
                <w:rFonts w:ascii="Times New Roman" w:eastAsia="Times New Roman" w:hAnsi="Times New Roman" w:cs="Times New Roman"/>
                <w:color w:val="000000"/>
                <w:sz w:val="18"/>
                <w:szCs w:val="18"/>
              </w:rPr>
              <w:t>upto</w:t>
            </w:r>
            <w:proofErr w:type="spellEnd"/>
            <w:r w:rsidRPr="00BE6BA7">
              <w:rPr>
                <w:rFonts w:ascii="Times New Roman" w:eastAsia="Times New Roman" w:hAnsi="Times New Roman" w:cs="Times New Roman"/>
                <w:color w:val="000000"/>
                <w:sz w:val="18"/>
                <w:szCs w:val="18"/>
              </w:rPr>
              <w:t xml:space="preserve"> any extent </w:t>
            </w:r>
            <w:bookmarkStart w:id="0" w:name="_GoBack"/>
            <w:bookmarkEnd w:id="0"/>
            <w:r w:rsidRPr="00BE6BA7">
              <w:rPr>
                <w:rFonts w:ascii="Times New Roman" w:eastAsia="Times New Roman" w:hAnsi="Times New Roman" w:cs="Times New Roman"/>
                <w:color w:val="000000"/>
                <w:sz w:val="18"/>
                <w:szCs w:val="18"/>
              </w:rPr>
              <w:t>on either side as per requirement of the site conditions or may not be executed at all for which no extra claim shall be entertained.</w:t>
            </w:r>
          </w:p>
          <w:p w:rsidR="003D3BBA" w:rsidRPr="00BE6BA7" w:rsidRDefault="003D3BBA"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Tenderer fee will not be returned to tenderer, what so ever may be reason once deposited in division account.</w:t>
            </w:r>
          </w:p>
        </w:tc>
      </w:tr>
      <w:tr w:rsidR="003D3BBA" w:rsidRPr="00BE6BA7" w:rsidTr="008C2919">
        <w:trPr>
          <w:trHeight w:val="179"/>
        </w:trPr>
        <w:tc>
          <w:tcPr>
            <w:tcW w:w="10638" w:type="dxa"/>
            <w:gridSpan w:val="5"/>
            <w:tcBorders>
              <w:top w:val="nil"/>
              <w:left w:val="nil"/>
              <w:bottom w:val="nil"/>
              <w:right w:val="nil"/>
            </w:tcBorders>
            <w:shd w:val="clear" w:color="auto" w:fill="auto"/>
            <w:hideMark/>
          </w:tcPr>
          <w:p w:rsidR="003D3BBA" w:rsidRPr="00BE6BA7" w:rsidRDefault="003D3BBA"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Contractor shall register his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engaged in construction work in the office of Dy.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Only registered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in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office shall be employed.</w:t>
            </w:r>
          </w:p>
          <w:p w:rsidR="003D3BBA" w:rsidRPr="00BE6BA7" w:rsidRDefault="003D3BBA" w:rsidP="006102C7">
            <w:pPr>
              <w:pStyle w:val="NoSpacing"/>
              <w:numPr>
                <w:ilvl w:val="0"/>
                <w:numId w:val="1"/>
              </w:numPr>
              <w:spacing w:line="276" w:lineRule="auto"/>
              <w:jc w:val="both"/>
              <w:rPr>
                <w:rFonts w:ascii="Times New Roman" w:hAnsi="Times New Roman" w:cs="Times New Roman"/>
                <w:b/>
                <w:sz w:val="18"/>
                <w:szCs w:val="18"/>
              </w:rPr>
            </w:pPr>
            <w:r w:rsidRPr="00BE6BA7">
              <w:rPr>
                <w:rFonts w:ascii="Times New Roman" w:hAnsi="Times New Roman" w:cs="Times New Roman"/>
                <w:sz w:val="18"/>
                <w:szCs w:val="18"/>
              </w:rPr>
              <w:t>The agency shall submit deposit the proof of GST deposit in division then only their next payment can be released by corporation.</w:t>
            </w:r>
          </w:p>
          <w:p w:rsidR="003D3BBA" w:rsidRPr="00BE6BA7" w:rsidRDefault="003D3BBA"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Receipt for royalty payments for coarse sand and, 20 mm stone blast, earth etc. shall be deposited by agency with each bill, in absence of this, royalty shall be deducted from their bill with penalty, if any.</w:t>
            </w:r>
          </w:p>
          <w:p w:rsidR="003D3BBA" w:rsidRDefault="003D3BBA"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All the above work shall be executed as per U.P.P.W.D., U.P.P.C.L. specifications or as directed by Engineer- in –charge.</w:t>
            </w:r>
          </w:p>
          <w:p w:rsidR="003D3BBA" w:rsidRDefault="003D3BBA"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The work may be carried </w:t>
            </w:r>
            <w:r>
              <w:rPr>
                <w:rFonts w:ascii="Times New Roman" w:eastAsia="Times New Roman" w:hAnsi="Times New Roman" w:cs="Times New Roman"/>
                <w:color w:val="000000"/>
                <w:sz w:val="18"/>
                <w:szCs w:val="18"/>
              </w:rPr>
              <w:t>out in energized S/S</w:t>
            </w:r>
            <w:r w:rsidRPr="00BE6BA7">
              <w:rPr>
                <w:rFonts w:ascii="Times New Roman" w:eastAsia="Times New Roman" w:hAnsi="Times New Roman" w:cs="Times New Roman"/>
                <w:color w:val="000000"/>
                <w:sz w:val="18"/>
                <w:szCs w:val="18"/>
              </w:rPr>
              <w:t xml:space="preserve"> area having high voltage installations </w:t>
            </w:r>
            <w:r>
              <w:rPr>
                <w:rFonts w:ascii="Times New Roman" w:eastAsia="Times New Roman" w:hAnsi="Times New Roman" w:cs="Times New Roman"/>
                <w:color w:val="000000"/>
                <w:sz w:val="18"/>
                <w:szCs w:val="18"/>
              </w:rPr>
              <w:t xml:space="preserve">therefore </w:t>
            </w:r>
            <w:r w:rsidRPr="00BE6BA7">
              <w:rPr>
                <w:rFonts w:ascii="Times New Roman" w:eastAsia="Times New Roman" w:hAnsi="Times New Roman" w:cs="Times New Roman"/>
                <w:color w:val="000000"/>
                <w:sz w:val="18"/>
                <w:szCs w:val="18"/>
              </w:rPr>
              <w:t xml:space="preserve">contractor must employ trained supervisor and </w:t>
            </w:r>
            <w:r>
              <w:rPr>
                <w:rFonts w:ascii="Times New Roman" w:eastAsia="Times New Roman" w:hAnsi="Times New Roman" w:cs="Times New Roman"/>
                <w:color w:val="000000"/>
                <w:sz w:val="18"/>
                <w:szCs w:val="18"/>
              </w:rPr>
              <w:t xml:space="preserve">skilled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work in</w:t>
            </w:r>
            <w:r>
              <w:rPr>
                <w:rFonts w:ascii="Times New Roman" w:eastAsia="Times New Roman" w:hAnsi="Times New Roman" w:cs="Times New Roman"/>
                <w:color w:val="000000"/>
                <w:sz w:val="18"/>
                <w:szCs w:val="18"/>
              </w:rPr>
              <w:t xml:space="preserve"> such electrical hazardous area</w:t>
            </w:r>
            <w:r w:rsidRPr="00BE6BA7">
              <w:rPr>
                <w:rFonts w:ascii="Times New Roman" w:eastAsia="Times New Roman" w:hAnsi="Times New Roman" w:cs="Times New Roman"/>
                <w:color w:val="000000"/>
                <w:sz w:val="18"/>
                <w:szCs w:val="18"/>
              </w:rPr>
              <w:t>. All risk to men and material shall be contractor’s responsibility. Contractor shall provide gum boots, insulating gloves, h</w:t>
            </w:r>
            <w:r>
              <w:rPr>
                <w:rFonts w:ascii="Times New Roman" w:eastAsia="Times New Roman" w:hAnsi="Times New Roman" w:cs="Times New Roman"/>
                <w:color w:val="000000"/>
                <w:sz w:val="18"/>
                <w:szCs w:val="18"/>
              </w:rPr>
              <w:t>elm</w:t>
            </w:r>
            <w:r w:rsidRPr="00BE6BA7">
              <w:rPr>
                <w:rFonts w:ascii="Times New Roman" w:eastAsia="Times New Roman" w:hAnsi="Times New Roman" w:cs="Times New Roman"/>
                <w:color w:val="000000"/>
                <w:sz w:val="18"/>
                <w:szCs w:val="18"/>
              </w:rPr>
              <w:t xml:space="preserve">et to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avoid any accidents.   </w:t>
            </w:r>
          </w:p>
          <w:p w:rsidR="003D3BBA" w:rsidRDefault="003D3BBA"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MS scrap received against dismantled RCC/RB work will</w:t>
            </w:r>
            <w:r>
              <w:rPr>
                <w:rFonts w:ascii="Times New Roman" w:eastAsia="Times New Roman" w:hAnsi="Times New Roman" w:cs="Times New Roman"/>
                <w:color w:val="000000"/>
                <w:sz w:val="18"/>
                <w:szCs w:val="18"/>
              </w:rPr>
              <w:t xml:space="preserve"> be issued to the contractor@ 24</w:t>
            </w:r>
            <w:r w:rsidRPr="00BE6BA7">
              <w:rPr>
                <w:rFonts w:ascii="Times New Roman" w:eastAsia="Times New Roman" w:hAnsi="Times New Roman" w:cs="Times New Roman"/>
                <w:color w:val="000000"/>
                <w:sz w:val="18"/>
                <w:szCs w:val="18"/>
              </w:rPr>
              <w:t>.00/Kg.</w:t>
            </w:r>
          </w:p>
          <w:p w:rsidR="003D3BBA" w:rsidRPr="00BA308B" w:rsidRDefault="003D3BBA" w:rsidP="00BA308B">
            <w:pPr>
              <w:pStyle w:val="ListParagraph"/>
              <w:numPr>
                <w:ilvl w:val="0"/>
                <w:numId w:val="1"/>
              </w:numPr>
              <w:spacing w:after="0"/>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Scrap of wooden leaf of door &amp; window shall be issued to the contractor @ </w:t>
            </w:r>
            <w:proofErr w:type="spellStart"/>
            <w:r>
              <w:rPr>
                <w:rFonts w:ascii="Times New Roman" w:eastAsia="Times New Roman" w:hAnsi="Times New Roman" w:cs="Times New Roman"/>
                <w:color w:val="000000"/>
                <w:sz w:val="18"/>
                <w:szCs w:val="18"/>
              </w:rPr>
              <w:t>Rs</w:t>
            </w:r>
            <w:proofErr w:type="spellEnd"/>
            <w:r>
              <w:rPr>
                <w:rFonts w:ascii="Times New Roman" w:eastAsia="Times New Roman" w:hAnsi="Times New Roman" w:cs="Times New Roman"/>
                <w:color w:val="000000"/>
                <w:sz w:val="18"/>
                <w:szCs w:val="18"/>
              </w:rPr>
              <w:t xml:space="preserve">. 60.00 per </w:t>
            </w:r>
            <w:proofErr w:type="spellStart"/>
            <w:r>
              <w:rPr>
                <w:rFonts w:ascii="Times New Roman" w:eastAsia="Times New Roman" w:hAnsi="Times New Roman" w:cs="Times New Roman"/>
                <w:color w:val="000000"/>
                <w:sz w:val="18"/>
                <w:szCs w:val="18"/>
              </w:rPr>
              <w:t>Sqm</w:t>
            </w:r>
            <w:proofErr w:type="spellEnd"/>
            <w:r>
              <w:rPr>
                <w:rFonts w:ascii="Times New Roman" w:eastAsia="Times New Roman" w:hAnsi="Times New Roman" w:cs="Times New Roman"/>
                <w:color w:val="000000"/>
                <w:sz w:val="18"/>
                <w:szCs w:val="18"/>
              </w:rPr>
              <w:t>.</w:t>
            </w:r>
          </w:p>
          <w:p w:rsidR="003D3BBA" w:rsidRPr="00BE6BA7" w:rsidRDefault="003D3BBA"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In dismantling of brick work, 60% bricks, 28</w:t>
            </w:r>
            <w:proofErr w:type="gramStart"/>
            <w:r w:rsidRPr="00BE6BA7">
              <w:rPr>
                <w:rFonts w:ascii="Times New Roman" w:eastAsia="Times New Roman" w:hAnsi="Times New Roman" w:cs="Times New Roman"/>
                <w:color w:val="000000"/>
                <w:sz w:val="18"/>
                <w:szCs w:val="18"/>
              </w:rPr>
              <w:t>%  brick</w:t>
            </w:r>
            <w:proofErr w:type="gramEnd"/>
            <w:r w:rsidRPr="00BE6BA7">
              <w:rPr>
                <w:rFonts w:ascii="Times New Roman" w:eastAsia="Times New Roman" w:hAnsi="Times New Roman" w:cs="Times New Roman"/>
                <w:color w:val="000000"/>
                <w:sz w:val="18"/>
                <w:szCs w:val="18"/>
              </w:rPr>
              <w:t xml:space="preserve"> bats and 12% debris will be treated as recovered. Bricks shall be issued to contractor @3100/per thousand and Brick Bats @1050/</w:t>
            </w:r>
            <w:proofErr w:type="gramStart"/>
            <w:r w:rsidRPr="00BE6BA7">
              <w:rPr>
                <w:rFonts w:ascii="Times New Roman" w:eastAsia="Times New Roman" w:hAnsi="Times New Roman" w:cs="Times New Roman"/>
                <w:color w:val="000000"/>
                <w:sz w:val="18"/>
                <w:szCs w:val="18"/>
              </w:rPr>
              <w:t>Cum</w:t>
            </w:r>
            <w:proofErr w:type="gramEnd"/>
            <w:r w:rsidRPr="00BE6BA7">
              <w:rPr>
                <w:rFonts w:ascii="Times New Roman" w:eastAsia="Times New Roman" w:hAnsi="Times New Roman" w:cs="Times New Roman"/>
                <w:color w:val="000000"/>
                <w:sz w:val="18"/>
                <w:szCs w:val="18"/>
              </w:rPr>
              <w:t xml:space="preserve"> and debris at free of cost.</w:t>
            </w:r>
          </w:p>
          <w:p w:rsidR="003D3BBA" w:rsidRPr="00BE6BA7" w:rsidRDefault="003D3BBA"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Testing of construction material shall be done by NABL approved laboratory as and when required as per direction of Engineer in charge for which cost has to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contractor. If results are not satisfactory then</w:t>
            </w:r>
            <w:r>
              <w:rPr>
                <w:rFonts w:ascii="Times New Roman" w:eastAsia="Times New Roman" w:hAnsi="Times New Roman" w:cs="Times New Roman"/>
                <w:color w:val="000000"/>
                <w:sz w:val="18"/>
                <w:szCs w:val="18"/>
              </w:rPr>
              <w:t xml:space="preserve"> </w:t>
            </w:r>
            <w:r w:rsidRPr="00BE6BA7">
              <w:rPr>
                <w:rFonts w:ascii="Times New Roman" w:eastAsia="Times New Roman" w:hAnsi="Times New Roman" w:cs="Times New Roman"/>
                <w:color w:val="000000"/>
                <w:sz w:val="18"/>
                <w:szCs w:val="18"/>
              </w:rPr>
              <w:t xml:space="preserve">expenditure of dismantling and </w:t>
            </w:r>
            <w:proofErr w:type="gramStart"/>
            <w:r w:rsidRPr="00BE6BA7">
              <w:rPr>
                <w:rFonts w:ascii="Times New Roman" w:eastAsia="Times New Roman" w:hAnsi="Times New Roman" w:cs="Times New Roman"/>
                <w:color w:val="000000"/>
                <w:sz w:val="18"/>
                <w:szCs w:val="18"/>
              </w:rPr>
              <w:t>reconstruction  will</w:t>
            </w:r>
            <w:proofErr w:type="gramEnd"/>
            <w:r w:rsidRPr="00BE6BA7">
              <w:rPr>
                <w:rFonts w:ascii="Times New Roman" w:eastAsia="Times New Roman" w:hAnsi="Times New Roman" w:cs="Times New Roman"/>
                <w:color w:val="000000"/>
                <w:sz w:val="18"/>
                <w:szCs w:val="18"/>
              </w:rPr>
              <w:t xml:space="preserve">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contactor. </w:t>
            </w:r>
          </w:p>
          <w:p w:rsidR="003D3BBA" w:rsidRPr="00BE6BA7" w:rsidRDefault="003D3BBA" w:rsidP="006102C7">
            <w:pPr>
              <w:pStyle w:val="NoSpacing"/>
              <w:numPr>
                <w:ilvl w:val="0"/>
                <w:numId w:val="1"/>
              </w:numPr>
              <w:spacing w:line="276" w:lineRule="auto"/>
              <w:jc w:val="both"/>
              <w:rPr>
                <w:rFonts w:ascii="Times New Roman" w:hAnsi="Times New Roman" w:cs="Times New Roman"/>
                <w:sz w:val="18"/>
                <w:szCs w:val="18"/>
              </w:rPr>
            </w:pPr>
            <w:r w:rsidRPr="00BE6BA7">
              <w:rPr>
                <w:rFonts w:ascii="Times New Roman" w:hAnsi="Times New Roman" w:cs="Times New Roman"/>
                <w:sz w:val="18"/>
                <w:szCs w:val="18"/>
              </w:rPr>
              <w:t xml:space="preserve">As per G.O. no.622/23-12-2012-2 Audit/08 TC date 08.06.2012, Contractor has to deposit extra security performance guarantee, </w:t>
            </w:r>
            <w:proofErr w:type="gramStart"/>
            <w:r w:rsidRPr="00BE6BA7">
              <w:rPr>
                <w:rFonts w:ascii="Times New Roman" w:hAnsi="Times New Roman" w:cs="Times New Roman"/>
                <w:sz w:val="18"/>
                <w:szCs w:val="18"/>
              </w:rPr>
              <w:t>If</w:t>
            </w:r>
            <w:proofErr w:type="gramEnd"/>
            <w:r w:rsidRPr="00BE6BA7">
              <w:rPr>
                <w:rFonts w:ascii="Times New Roman" w:hAnsi="Times New Roman" w:cs="Times New Roman"/>
                <w:sz w:val="18"/>
                <w:szCs w:val="18"/>
              </w:rPr>
              <w:t xml:space="preserve"> the tendered rate are found below to the department rates.</w:t>
            </w:r>
          </w:p>
          <w:p w:rsidR="003D3BBA" w:rsidRPr="00BE6BA7" w:rsidRDefault="003D3BBA"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3D3BBA" w:rsidRPr="00170469" w:rsidRDefault="003D3BBA" w:rsidP="006102C7">
            <w:pPr>
              <w:pStyle w:val="NoSpacing"/>
              <w:numPr>
                <w:ilvl w:val="0"/>
                <w:numId w:val="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 xml:space="preserve">Contractor </w:t>
            </w:r>
            <w:r>
              <w:rPr>
                <w:rFonts w:ascii="Times New Roman" w:hAnsi="Times New Roman" w:cs="Times New Roman"/>
                <w:sz w:val="18"/>
                <w:szCs w:val="18"/>
              </w:rPr>
              <w:t xml:space="preserve">has to Put up all relevant drawing with design/layout to SE (Civil) Ghaziabad for approval at his own cost if </w:t>
            </w:r>
            <w:proofErr w:type="gramStart"/>
            <w:r>
              <w:rPr>
                <w:rFonts w:ascii="Times New Roman" w:hAnsi="Times New Roman" w:cs="Times New Roman"/>
                <w:sz w:val="18"/>
                <w:szCs w:val="18"/>
              </w:rPr>
              <w:t>required,</w:t>
            </w:r>
            <w:proofErr w:type="gramEnd"/>
            <w:r>
              <w:rPr>
                <w:rFonts w:ascii="Times New Roman" w:hAnsi="Times New Roman" w:cs="Times New Roman"/>
                <w:sz w:val="18"/>
                <w:szCs w:val="18"/>
              </w:rPr>
              <w:t xml:space="preserve"> nothing shall be paid extra for it</w:t>
            </w:r>
            <w:r w:rsidRPr="00BE6BA7">
              <w:rPr>
                <w:rFonts w:ascii="Times New Roman" w:hAnsi="Times New Roman" w:cs="Times New Roman"/>
                <w:sz w:val="18"/>
                <w:szCs w:val="18"/>
              </w:rPr>
              <w:t>.</w:t>
            </w:r>
          </w:p>
          <w:p w:rsidR="003D3BBA" w:rsidRPr="00170469" w:rsidRDefault="003D3BBA" w:rsidP="006102C7">
            <w:pPr>
              <w:pStyle w:val="NoSpacing"/>
              <w:numPr>
                <w:ilvl w:val="0"/>
                <w:numId w:val="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Contractor shall use JCB/HYDRA with written permission of SDO (Civil) in high voltage switch yard area.</w:t>
            </w:r>
          </w:p>
          <w:p w:rsidR="003D3BBA" w:rsidRPr="00404B51" w:rsidRDefault="003D3BBA" w:rsidP="006102C7">
            <w:pPr>
              <w:pStyle w:val="NoSpacing"/>
              <w:numPr>
                <w:ilvl w:val="0"/>
                <w:numId w:val="1"/>
              </w:numPr>
              <w:spacing w:line="276" w:lineRule="auto"/>
              <w:ind w:hanging="378"/>
              <w:jc w:val="both"/>
              <w:rPr>
                <w:rFonts w:ascii="Times New Roman" w:hAnsi="Times New Roman" w:cs="Times New Roman"/>
                <w:b/>
                <w:sz w:val="18"/>
                <w:szCs w:val="18"/>
              </w:rPr>
            </w:pPr>
            <w:r w:rsidRPr="00BA308B">
              <w:rPr>
                <w:rFonts w:ascii="Times New Roman" w:hAnsi="Times New Roman" w:cs="Times New Roman"/>
                <w:sz w:val="18"/>
                <w:szCs w:val="18"/>
              </w:rPr>
              <w:t>L.D. shall be levied @0.5% per week subjected to max 10% of contract price if contractor fails to complete work in stipulated agreement time period</w:t>
            </w:r>
          </w:p>
          <w:p w:rsidR="003D3BBA" w:rsidRPr="00E20A6F" w:rsidRDefault="003D3BBA" w:rsidP="006102C7">
            <w:pPr>
              <w:pStyle w:val="NoSpacing"/>
              <w:numPr>
                <w:ilvl w:val="0"/>
                <w:numId w:val="1"/>
              </w:numPr>
              <w:spacing w:line="276" w:lineRule="auto"/>
              <w:ind w:hanging="378"/>
              <w:jc w:val="both"/>
              <w:rPr>
                <w:rFonts w:ascii="Times New Roman" w:hAnsi="Times New Roman" w:cs="Times New Roman"/>
                <w:b/>
                <w:sz w:val="18"/>
                <w:szCs w:val="18"/>
              </w:rPr>
            </w:pPr>
            <w:r>
              <w:rPr>
                <w:rFonts w:ascii="Times New Roman" w:hAnsi="Times New Roman" w:cs="Times New Roman"/>
                <w:sz w:val="18"/>
                <w:szCs w:val="18"/>
              </w:rPr>
              <w:t>10% Security amount deducted from bills of roof treatment works shall only be released after a satisfactory period of 01 year from the completion of work.</w:t>
            </w:r>
          </w:p>
          <w:p w:rsidR="003D3BBA" w:rsidRPr="00801EBA" w:rsidRDefault="003D3BBA" w:rsidP="006102C7">
            <w:pPr>
              <w:pStyle w:val="NoSpacing"/>
              <w:numPr>
                <w:ilvl w:val="0"/>
                <w:numId w:val="1"/>
              </w:numPr>
              <w:spacing w:line="276" w:lineRule="auto"/>
              <w:ind w:hanging="378"/>
              <w:jc w:val="both"/>
              <w:rPr>
                <w:rFonts w:ascii="Times New Roman" w:hAnsi="Times New Roman" w:cs="Times New Roman"/>
                <w:b/>
                <w:sz w:val="18"/>
                <w:szCs w:val="18"/>
              </w:rPr>
            </w:pPr>
            <w:r>
              <w:rPr>
                <w:rFonts w:ascii="Times New Roman" w:hAnsi="Times New Roman" w:cs="Times New Roman"/>
                <w:sz w:val="18"/>
                <w:szCs w:val="18"/>
              </w:rPr>
              <w:t xml:space="preserve">Sanitary fitting items and paints shall only be used at site after taking written prior approval from the Engineer in-charge.    </w:t>
            </w:r>
          </w:p>
          <w:p w:rsidR="003D3BBA" w:rsidRPr="00BA308B" w:rsidRDefault="003D3BBA" w:rsidP="00801EBA">
            <w:pPr>
              <w:pStyle w:val="NoSpacing"/>
              <w:spacing w:line="276" w:lineRule="auto"/>
              <w:ind w:left="630"/>
              <w:jc w:val="both"/>
              <w:rPr>
                <w:rFonts w:ascii="Times New Roman" w:hAnsi="Times New Roman" w:cs="Times New Roman"/>
                <w:b/>
                <w:sz w:val="18"/>
                <w:szCs w:val="18"/>
              </w:rPr>
            </w:pPr>
            <w:r>
              <w:rPr>
                <w:rFonts w:ascii="Times New Roman" w:hAnsi="Times New Roman" w:cs="Times New Roman"/>
                <w:sz w:val="18"/>
                <w:szCs w:val="18"/>
              </w:rPr>
              <w:t xml:space="preserve"> </w:t>
            </w:r>
          </w:p>
          <w:p w:rsidR="003D3BBA" w:rsidRDefault="003D3BBA" w:rsidP="006102C7">
            <w:pPr>
              <w:pStyle w:val="ListParagraph"/>
              <w:spacing w:after="0"/>
              <w:ind w:left="630"/>
              <w:jc w:val="center"/>
              <w:rPr>
                <w:rFonts w:ascii="Times New Roman" w:hAnsi="Times New Roman" w:cs="Times New Roman"/>
                <w:b/>
                <w:sz w:val="18"/>
                <w:szCs w:val="18"/>
              </w:rPr>
            </w:pPr>
          </w:p>
          <w:p w:rsidR="003D3BBA" w:rsidRPr="00910901" w:rsidRDefault="003D3BBA" w:rsidP="006102C7">
            <w:pPr>
              <w:pStyle w:val="ListParagraph"/>
              <w:spacing w:after="0"/>
              <w:ind w:left="630"/>
              <w:jc w:val="center"/>
              <w:rPr>
                <w:rFonts w:ascii="Times New Roman" w:hAnsi="Times New Roman" w:cs="Times New Roman"/>
                <w:b/>
                <w:sz w:val="20"/>
                <w:szCs w:val="20"/>
              </w:rPr>
            </w:pPr>
            <w:r>
              <w:rPr>
                <w:rFonts w:ascii="Times New Roman" w:hAnsi="Times New Roman" w:cs="Times New Roman"/>
                <w:b/>
                <w:sz w:val="18"/>
                <w:szCs w:val="18"/>
              </w:rPr>
              <w:t xml:space="preserve">                                                                                                     </w:t>
            </w:r>
            <w:r>
              <w:rPr>
                <w:rFonts w:ascii="Times New Roman" w:hAnsi="Times New Roman" w:cs="Times New Roman"/>
                <w:b/>
                <w:sz w:val="19"/>
                <w:szCs w:val="19"/>
              </w:rPr>
              <w:t xml:space="preserve">Executive </w:t>
            </w:r>
            <w:r w:rsidRPr="00910901">
              <w:rPr>
                <w:rFonts w:ascii="Times New Roman" w:hAnsi="Times New Roman" w:cs="Times New Roman"/>
                <w:b/>
                <w:sz w:val="20"/>
                <w:szCs w:val="20"/>
              </w:rPr>
              <w:t>Engineer.</w:t>
            </w:r>
          </w:p>
          <w:p w:rsidR="003D3BBA" w:rsidRPr="006102C7" w:rsidRDefault="003D3BBA" w:rsidP="008C2919">
            <w:pPr>
              <w:pStyle w:val="NoSpacing"/>
              <w:spacing w:line="276" w:lineRule="auto"/>
              <w:ind w:left="252"/>
              <w:jc w:val="both"/>
              <w:rPr>
                <w:rFonts w:ascii="Times New Roman" w:eastAsia="Times New Roman" w:hAnsi="Times New Roman" w:cs="Times New Roman"/>
                <w:color w:val="000000"/>
                <w:sz w:val="18"/>
                <w:szCs w:val="18"/>
              </w:rPr>
            </w:pPr>
            <w:r w:rsidRPr="00910901">
              <w:rPr>
                <w:rFonts w:ascii="Times New Roman" w:hAnsi="Times New Roman" w:cs="Times New Roman"/>
                <w:b/>
                <w:sz w:val="20"/>
                <w:szCs w:val="20"/>
              </w:rPr>
              <w:t xml:space="preserve">                                                                                                                                       E.C.D.</w:t>
            </w:r>
            <w:r>
              <w:rPr>
                <w:rFonts w:ascii="Times New Roman" w:hAnsi="Times New Roman" w:cs="Times New Roman"/>
                <w:b/>
                <w:sz w:val="20"/>
                <w:szCs w:val="20"/>
              </w:rPr>
              <w:t>D., Ghaziabad</w:t>
            </w:r>
          </w:p>
        </w:tc>
      </w:tr>
    </w:tbl>
    <w:p w:rsidR="00D95100" w:rsidRDefault="00D95100"/>
    <w:sectPr w:rsidR="00D95100" w:rsidSect="000100D2">
      <w:pgSz w:w="11906" w:h="16838"/>
      <w:pgMar w:top="180" w:right="1440" w:bottom="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173B89"/>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2C7"/>
    <w:rsid w:val="000100D2"/>
    <w:rsid w:val="000A47AB"/>
    <w:rsid w:val="000D41C2"/>
    <w:rsid w:val="001930C0"/>
    <w:rsid w:val="0023558F"/>
    <w:rsid w:val="002A147D"/>
    <w:rsid w:val="00367A31"/>
    <w:rsid w:val="003816F1"/>
    <w:rsid w:val="003D3BBA"/>
    <w:rsid w:val="00402F0F"/>
    <w:rsid w:val="00404B51"/>
    <w:rsid w:val="00450212"/>
    <w:rsid w:val="004E2B26"/>
    <w:rsid w:val="005914C1"/>
    <w:rsid w:val="005D3DD1"/>
    <w:rsid w:val="006102C7"/>
    <w:rsid w:val="006301DB"/>
    <w:rsid w:val="0066405D"/>
    <w:rsid w:val="006723E3"/>
    <w:rsid w:val="00760A02"/>
    <w:rsid w:val="00770D81"/>
    <w:rsid w:val="007E0A9F"/>
    <w:rsid w:val="007F2AAD"/>
    <w:rsid w:val="00801EBA"/>
    <w:rsid w:val="0084522A"/>
    <w:rsid w:val="00874560"/>
    <w:rsid w:val="00891C27"/>
    <w:rsid w:val="008C2919"/>
    <w:rsid w:val="00990004"/>
    <w:rsid w:val="009C0CAA"/>
    <w:rsid w:val="009D4D3C"/>
    <w:rsid w:val="00B65CC4"/>
    <w:rsid w:val="00BA308B"/>
    <w:rsid w:val="00C95835"/>
    <w:rsid w:val="00C97FFD"/>
    <w:rsid w:val="00D15EEC"/>
    <w:rsid w:val="00D16101"/>
    <w:rsid w:val="00D95100"/>
    <w:rsid w:val="00DB689F"/>
    <w:rsid w:val="00DF5511"/>
    <w:rsid w:val="00E20A6F"/>
    <w:rsid w:val="00F50F66"/>
    <w:rsid w:val="00F94BFF"/>
    <w:rsid w:val="00FA13C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2C7"/>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2C7"/>
    <w:pPr>
      <w:ind w:left="720"/>
      <w:contextualSpacing/>
    </w:pPr>
  </w:style>
  <w:style w:type="paragraph" w:styleId="NoSpacing">
    <w:name w:val="No Spacing"/>
    <w:uiPriority w:val="1"/>
    <w:qFormat/>
    <w:rsid w:val="006102C7"/>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2C7"/>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2C7"/>
    <w:pPr>
      <w:ind w:left="720"/>
      <w:contextualSpacing/>
    </w:pPr>
  </w:style>
  <w:style w:type="paragraph" w:styleId="NoSpacing">
    <w:name w:val="No Spacing"/>
    <w:uiPriority w:val="1"/>
    <w:qFormat/>
    <w:rsid w:val="006102C7"/>
    <w:pPr>
      <w:spacing w:after="0" w:line="240" w:lineRule="auto"/>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Pages>
  <Words>844</Words>
  <Characters>4812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Win-10</cp:lastModifiedBy>
  <cp:revision>43</cp:revision>
  <cp:lastPrinted>2023-10-20T07:52:00Z</cp:lastPrinted>
  <dcterms:created xsi:type="dcterms:W3CDTF">2023-03-02T07:01:00Z</dcterms:created>
  <dcterms:modified xsi:type="dcterms:W3CDTF">2023-10-20T07:52:00Z</dcterms:modified>
</cp:coreProperties>
</file>